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868" w:rsidRDefault="00271868" w:rsidP="00271868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71868" w:rsidRDefault="00271868" w:rsidP="00271868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CF279A">
        <w:rPr>
          <w:rFonts w:ascii="Arial" w:hAnsi="Arial" w:cs="Arial"/>
          <w:color w:val="282828"/>
          <w:sz w:val="21"/>
          <w:szCs w:val="21"/>
        </w:rPr>
        <w:t xml:space="preserve"> | Double-X</w:t>
      </w:r>
    </w:p>
    <w:p w:rsidR="00271868" w:rsidRPr="00984881" w:rsidRDefault="00271868" w:rsidP="00271868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KNX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71868" w:rsidTr="007C70AC">
        <w:tc>
          <w:tcPr>
            <w:tcW w:w="565" w:type="dxa"/>
            <w:tcBorders>
              <w:bottom w:val="single" w:sz="4" w:space="0" w:color="auto"/>
            </w:tcBorders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71868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71868" w:rsidRDefault="00271868" w:rsidP="007C70AC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71868" w:rsidRPr="00417E87" w:rsidTr="007C70AC">
        <w:tc>
          <w:tcPr>
            <w:tcW w:w="565" w:type="dxa"/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</w:rPr>
              <w:t>KNX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271868" w:rsidRPr="00417E87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Integrierter KNX Protokoll-Hardware-Adapter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271868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271868" w:rsidRPr="00271868" w:rsidRDefault="00271868" w:rsidP="00271868">
            <w:pPr>
              <w:pStyle w:val="Listenabsatz"/>
              <w:numPr>
                <w:ilvl w:val="0"/>
                <w:numId w:val="1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BACnet-Zertifikat von der unabhängigen Zertifizierungsstelle WSPCert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271868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271868" w:rsidRPr="00984881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(upgradefähig)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Überwachung aller Funktionen mit Hard- und Softwarewatchdog</w:t>
            </w:r>
          </w:p>
          <w:p w:rsidR="00271868" w:rsidRPr="00984881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C40BAA" w:rsidRDefault="00271868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>: Blinkt wenn das Gerät Daten empfängt.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>: Blinkt wenn das Gerät Daten sendet.</w:t>
            </w: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5E5BCE" w:rsidRDefault="00271868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Masseanschluss mit PE verbunden</w:t>
            </w: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Schirmung mit PE verbunden</w:t>
            </w: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984881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KNX / LED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RX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TX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 Power</w:t>
            </w: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KNX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 xml:space="preserve">+ </w:t>
            </w: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271868" w:rsidRDefault="00271868" w:rsidP="0027186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 xml:space="preserve">+ </w:t>
            </w: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271868" w:rsidRDefault="00271868" w:rsidP="0027186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271868" w:rsidRDefault="00271868" w:rsidP="00271868">
            <w:pPr>
              <w:rPr>
                <w:rFonts w:ascii="Arial" w:hAnsi="Arial" w:cs="Arial"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Stromaufnahme KNX Bus</w:t>
            </w:r>
          </w:p>
          <w:p w:rsidR="00271868" w:rsidRDefault="00271868" w:rsidP="00271868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Maximal 7mA</w:t>
            </w:r>
            <w:r>
              <w:rPr>
                <w:rFonts w:ascii="Arial" w:hAnsi="Arial" w:cs="Arial"/>
                <w:color w:val="282828"/>
              </w:rPr>
              <w:br/>
              <w:t>(Die mittlere Stromaufnahme liegt bei etwa 4mA)</w:t>
            </w: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271868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Spannungsversorgung bei EIB Anbindungen</w:t>
            </w:r>
          </w:p>
          <w:p w:rsidR="00271868" w:rsidRPr="00CE50E1" w:rsidRDefault="00271868" w:rsidP="00271868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Bei EIB Anbindungen darauf achten, dass bauseits eine KNX Spannungsversorgung vorhanden ist.</w:t>
            </w: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B26E3D" w:rsidRDefault="00271868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Spezifkation:</w:t>
            </w:r>
          </w:p>
          <w:p w:rsidR="00271868" w:rsidRPr="00921279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1,9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300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48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3673E5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>
              <w:rPr>
                <w:rFonts w:ascii="Arial" w:hAnsi="Arial" w:cs="Arial"/>
                <w:b/>
                <w:bCs/>
                <w:color w:val="282828"/>
                <w:lang w:val="en-US"/>
              </w:rPr>
              <w:t>KNX</w:t>
            </w:r>
            <w:r w:rsidR="00745E56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745E56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271868" w:rsidRPr="00984881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71868" w:rsidRPr="00417E87" w:rsidRDefault="00654C1D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71868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71868" w:rsidRPr="00417E87" w:rsidRDefault="00654C1D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71868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271868" w:rsidRPr="00417E87" w:rsidTr="007C70AC">
        <w:tc>
          <w:tcPr>
            <w:tcW w:w="565" w:type="dxa"/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71868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1F2E84" w:rsidRPr="00271868" w:rsidRDefault="001F2E84" w:rsidP="00271868"/>
    <w:sectPr w:rsidR="001F2E84" w:rsidRPr="00271868" w:rsidSect="00A33DDB">
      <w:footerReference w:type="default" r:id="rId13"/>
      <w:type w:val="continuous"/>
      <w:pgSz w:w="11906" w:h="16838"/>
      <w:pgMar w:top="1417" w:right="1417" w:bottom="1134" w:left="1417" w:header="720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4C1D" w:rsidRDefault="00654C1D">
      <w:pPr>
        <w:spacing w:after="0" w:line="240" w:lineRule="auto"/>
      </w:pPr>
      <w:r>
        <w:separator/>
      </w:r>
    </w:p>
  </w:endnote>
  <w:endnote w:type="continuationSeparator" w:id="0">
    <w:p w:rsidR="00654C1D" w:rsidRDefault="0065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DC7" w:rsidRPr="00531510" w:rsidRDefault="00654C1D" w:rsidP="00531510">
    <w:pPr>
      <w:pStyle w:val="Standard1"/>
      <w:ind w:left="851"/>
      <w:jc w:val="center"/>
      <w:rPr>
        <w:rFonts w:ascii="Arial" w:hAnsi="Arial" w:cs="Arial"/>
        <w:color w:val="6F6F6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4C1D" w:rsidRDefault="00654C1D">
      <w:pPr>
        <w:spacing w:after="0" w:line="240" w:lineRule="auto"/>
      </w:pPr>
      <w:r>
        <w:separator/>
      </w:r>
    </w:p>
  </w:footnote>
  <w:footnote w:type="continuationSeparator" w:id="0">
    <w:p w:rsidR="00654C1D" w:rsidRDefault="0065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18"/>
  </w:num>
  <w:num w:numId="9">
    <w:abstractNumId w:val="22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6"/>
  </w:num>
  <w:num w:numId="15">
    <w:abstractNumId w:val="5"/>
  </w:num>
  <w:num w:numId="16">
    <w:abstractNumId w:val="20"/>
  </w:num>
  <w:num w:numId="17">
    <w:abstractNumId w:val="19"/>
  </w:num>
  <w:num w:numId="18">
    <w:abstractNumId w:val="14"/>
  </w:num>
  <w:num w:numId="19">
    <w:abstractNumId w:val="17"/>
  </w:num>
  <w:num w:numId="20">
    <w:abstractNumId w:val="7"/>
  </w:num>
  <w:num w:numId="21">
    <w:abstractNumId w:val="8"/>
  </w:num>
  <w:num w:numId="22">
    <w:abstractNumId w:val="15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60FCB"/>
    <w:rsid w:val="0006130B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6735F"/>
    <w:rsid w:val="00167D35"/>
    <w:rsid w:val="00184C6C"/>
    <w:rsid w:val="001A5007"/>
    <w:rsid w:val="001C079E"/>
    <w:rsid w:val="001D302C"/>
    <w:rsid w:val="001F2E84"/>
    <w:rsid w:val="001F7BD9"/>
    <w:rsid w:val="002235B7"/>
    <w:rsid w:val="002430CC"/>
    <w:rsid w:val="0027136D"/>
    <w:rsid w:val="00271868"/>
    <w:rsid w:val="002E68B1"/>
    <w:rsid w:val="002E6C2B"/>
    <w:rsid w:val="0033140B"/>
    <w:rsid w:val="00366502"/>
    <w:rsid w:val="003733FF"/>
    <w:rsid w:val="0039384A"/>
    <w:rsid w:val="003D4E97"/>
    <w:rsid w:val="003D64F1"/>
    <w:rsid w:val="003D726D"/>
    <w:rsid w:val="0040163B"/>
    <w:rsid w:val="00416730"/>
    <w:rsid w:val="0043124F"/>
    <w:rsid w:val="004951B7"/>
    <w:rsid w:val="004A5609"/>
    <w:rsid w:val="004D00F0"/>
    <w:rsid w:val="004D2053"/>
    <w:rsid w:val="004D526A"/>
    <w:rsid w:val="004D5510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4C1D"/>
    <w:rsid w:val="00656123"/>
    <w:rsid w:val="00661E73"/>
    <w:rsid w:val="00663D6D"/>
    <w:rsid w:val="006865F1"/>
    <w:rsid w:val="006A528A"/>
    <w:rsid w:val="006C72B8"/>
    <w:rsid w:val="006D32A1"/>
    <w:rsid w:val="006E20DC"/>
    <w:rsid w:val="00713B89"/>
    <w:rsid w:val="00745E56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10FF9"/>
    <w:rsid w:val="00813821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80998"/>
    <w:rsid w:val="009860C7"/>
    <w:rsid w:val="009A3E4E"/>
    <w:rsid w:val="009F44A9"/>
    <w:rsid w:val="00A05BF5"/>
    <w:rsid w:val="00A119BD"/>
    <w:rsid w:val="00A34EB5"/>
    <w:rsid w:val="00A737A9"/>
    <w:rsid w:val="00A86DF9"/>
    <w:rsid w:val="00A908C7"/>
    <w:rsid w:val="00A94393"/>
    <w:rsid w:val="00AB48E3"/>
    <w:rsid w:val="00B020B8"/>
    <w:rsid w:val="00B051D9"/>
    <w:rsid w:val="00B22F75"/>
    <w:rsid w:val="00B44126"/>
    <w:rsid w:val="00B67B0C"/>
    <w:rsid w:val="00B81C0B"/>
    <w:rsid w:val="00B9559D"/>
    <w:rsid w:val="00BA57FD"/>
    <w:rsid w:val="00BC2ACC"/>
    <w:rsid w:val="00C02450"/>
    <w:rsid w:val="00C177DB"/>
    <w:rsid w:val="00C42731"/>
    <w:rsid w:val="00C450F8"/>
    <w:rsid w:val="00C572A2"/>
    <w:rsid w:val="00C6712D"/>
    <w:rsid w:val="00C85468"/>
    <w:rsid w:val="00CA7960"/>
    <w:rsid w:val="00CE0587"/>
    <w:rsid w:val="00CE5B6B"/>
    <w:rsid w:val="00CF279A"/>
    <w:rsid w:val="00D002B9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E2251F"/>
    <w:rsid w:val="00E254BF"/>
    <w:rsid w:val="00E344C7"/>
    <w:rsid w:val="00E3747A"/>
    <w:rsid w:val="00E40A15"/>
    <w:rsid w:val="00E42B5B"/>
    <w:rsid w:val="00E4474E"/>
    <w:rsid w:val="00E71310"/>
    <w:rsid w:val="00EA2053"/>
    <w:rsid w:val="00EA42BA"/>
    <w:rsid w:val="00EC5BC0"/>
    <w:rsid w:val="00F004ED"/>
    <w:rsid w:val="00F248E8"/>
    <w:rsid w:val="00F27168"/>
    <w:rsid w:val="00F43735"/>
    <w:rsid w:val="00F54D82"/>
    <w:rsid w:val="00F87CAE"/>
    <w:rsid w:val="00F9039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72CD4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  <w:style w:type="paragraph" w:customStyle="1" w:styleId="Standard1">
    <w:name w:val="Standard1"/>
    <w:rsid w:val="00271868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37E909ED-E978-477D-B097-6925D3AD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395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6</cp:revision>
  <cp:lastPrinted>2015-04-14T07:50:00Z</cp:lastPrinted>
  <dcterms:created xsi:type="dcterms:W3CDTF">2016-07-26T07:29:00Z</dcterms:created>
  <dcterms:modified xsi:type="dcterms:W3CDTF">2020-07-10T08:54:00Z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